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24A4" w14:textId="18A2BEEF" w:rsidR="003D6B67" w:rsidRPr="00D43B80" w:rsidRDefault="003D6B67" w:rsidP="003D6B67">
      <w:pPr>
        <w:jc w:val="center"/>
        <w:rPr>
          <w:b/>
          <w:bCs/>
        </w:rPr>
      </w:pPr>
      <w:r w:rsidRPr="00D43B80">
        <w:rPr>
          <w:b/>
          <w:bCs/>
        </w:rPr>
        <w:t>Reflection for Monday, May 15, 2023</w:t>
      </w:r>
    </w:p>
    <w:p w14:paraId="1F66D061" w14:textId="77777777" w:rsidR="00D43B80" w:rsidRDefault="00D43B80" w:rsidP="003D6B67">
      <w:pPr>
        <w:jc w:val="center"/>
      </w:pPr>
    </w:p>
    <w:p w14:paraId="3EEDB244" w14:textId="77777777" w:rsidR="00D43B80" w:rsidRDefault="00D43B80" w:rsidP="003D6B67">
      <w:pPr>
        <w:jc w:val="center"/>
      </w:pPr>
    </w:p>
    <w:p w14:paraId="0DC84F8C" w14:textId="574DA5BA" w:rsidR="00D43B80" w:rsidRDefault="00D43B80" w:rsidP="003D6B67">
      <w:pPr>
        <w:jc w:val="center"/>
      </w:pPr>
      <w:r>
        <w:rPr>
          <w:noProof/>
        </w:rPr>
        <w:drawing>
          <wp:inline distT="0" distB="0" distL="0" distR="0" wp14:anchorId="58DBAD41" wp14:editId="302C6993">
            <wp:extent cx="3745383" cy="2493529"/>
            <wp:effectExtent l="0" t="0" r="1270" b="0"/>
            <wp:docPr id="19854472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447259" name="Picture 198544725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295" cy="249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42FFD" w14:textId="77777777" w:rsidR="003D6B67" w:rsidRDefault="003D6B67" w:rsidP="003D6B67">
      <w:pPr>
        <w:jc w:val="center"/>
      </w:pPr>
    </w:p>
    <w:p w14:paraId="507CAED4" w14:textId="77777777" w:rsidR="003D6B67" w:rsidRDefault="003D6B67" w:rsidP="003D6B67"/>
    <w:p w14:paraId="2D9B7FEB" w14:textId="230D685D" w:rsidR="003D6B67" w:rsidRDefault="003D6B67" w:rsidP="003D6B67">
      <w:r>
        <w:t xml:space="preserve">When I am feeling down about the state of the world, I like to </w:t>
      </w:r>
      <w:r w:rsidR="00D43B80">
        <w:t xml:space="preserve">go </w:t>
      </w:r>
      <w:r>
        <w:t xml:space="preserve">out to my garden, or commune with my dog. </w:t>
      </w:r>
      <w:r w:rsidR="00D43B80">
        <w:t>This has been true for a long time: a</w:t>
      </w:r>
      <w:r>
        <w:t>fter the attacks on the World Trade Center in 2001, I remember going to the Berkeley Botanical Garden and feeling some of the sadness and anxiety lifting off me.  All around me things were oblivious to the distress of world events: a small family of quail trundled across the path, salamanders slid into a pond, branches lolled on the wind.</w:t>
      </w:r>
    </w:p>
    <w:p w14:paraId="7D42BD5D" w14:textId="7EC13F55" w:rsidR="003D6B67" w:rsidRDefault="00D43B80" w:rsidP="003D6B67">
      <w:r>
        <w:t>And I thought</w:t>
      </w:r>
      <w:r w:rsidR="003D6B67">
        <w:t>, “This is the innocent world.”</w:t>
      </w:r>
    </w:p>
    <w:p w14:paraId="14C508BB" w14:textId="77777777" w:rsidR="003D6B67" w:rsidRDefault="003D6B67" w:rsidP="003D6B67"/>
    <w:p w14:paraId="40FC1633" w14:textId="48E33071" w:rsidR="003D6B67" w:rsidRDefault="003D6B67" w:rsidP="003D6B67">
      <w:r>
        <w:t>What is innocence?  The definition of the word is “free from guilt or blame,” but that doesn’t seem quite enough to capture what I feel when I think of innocence.  Another definition is that innocence is purity.</w:t>
      </w:r>
      <w:r w:rsidR="00CF39EB">
        <w:t xml:space="preserve">   This is somehow closer to how </w:t>
      </w:r>
      <w:r w:rsidR="00D43B80">
        <w:t xml:space="preserve">I experience </w:t>
      </w:r>
      <w:r w:rsidR="00CF39EB">
        <w:t xml:space="preserve">innocence—not the </w:t>
      </w:r>
      <w:r w:rsidR="00CF39EB" w:rsidRPr="00D43B80">
        <w:rPr>
          <w:i/>
          <w:iCs/>
        </w:rPr>
        <w:t>absence</w:t>
      </w:r>
      <w:r w:rsidR="00CF39EB">
        <w:t xml:space="preserve"> of something (guilt or blame), but the active </w:t>
      </w:r>
      <w:r w:rsidR="00CF39EB" w:rsidRPr="00D43B80">
        <w:rPr>
          <w:i/>
          <w:iCs/>
        </w:rPr>
        <w:t xml:space="preserve">presence </w:t>
      </w:r>
      <w:r w:rsidR="00CF39EB">
        <w:t>of a kind of wholeness and rightness.  Innocence is the way my son Jonah used to dance with wild abandon when he was a kid</w:t>
      </w:r>
      <w:r w:rsidR="00D43B80">
        <w:t>,</w:t>
      </w:r>
      <w:r w:rsidR="00CF39EB">
        <w:t xml:space="preserve"> or the unfeigned eagerness of my husband Randy when he is given a gift that surprises him with pleasure, “I love it!”</w:t>
      </w:r>
    </w:p>
    <w:p w14:paraId="062E4BAA" w14:textId="77777777" w:rsidR="003D6B67" w:rsidRDefault="003D6B67"/>
    <w:p w14:paraId="20F518FA" w14:textId="77777777" w:rsidR="003D6B67" w:rsidRDefault="003D6B67"/>
    <w:p w14:paraId="3376759C" w14:textId="0B5B4344" w:rsidR="002D5FA8" w:rsidRDefault="00CF39EB">
      <w:r>
        <w:t xml:space="preserve">Our culture talks about “lost innocence” as </w:t>
      </w:r>
      <w:r w:rsidR="00D43B80">
        <w:t>if it is a</w:t>
      </w:r>
      <w:r>
        <w:t xml:space="preserve"> quality that you can never regain once you have lost it.  But I wonder.  Maybe innocence is something that we can cultivate.  Paul tells the Romans, “</w:t>
      </w:r>
      <w:r w:rsidR="003D6B67">
        <w:t>I want you to be wise in what is good and innocent in what is evil</w:t>
      </w:r>
      <w:r>
        <w:t xml:space="preserve">.”  Paul is indicating that we can choose innocence and goodness.  This may </w:t>
      </w:r>
      <w:r w:rsidR="00D43B80">
        <w:t>prove</w:t>
      </w:r>
      <w:r>
        <w:t xml:space="preserve"> a challenge in our convulsing world, but innocence, if we just turn towards it, beguiles us to be embraced by the good.  On Sunday, I was moved by this simplicity—</w:t>
      </w:r>
      <w:r w:rsidR="00D43B80">
        <w:t xml:space="preserve">for example, </w:t>
      </w:r>
      <w:r>
        <w:t>by child who loves that his mother walks him to school every day</w:t>
      </w:r>
      <w:r w:rsidR="00D43B80">
        <w:t>.</w:t>
      </w:r>
    </w:p>
    <w:p w14:paraId="3A8CD770" w14:textId="77777777" w:rsidR="00D43B80" w:rsidRDefault="00D43B80"/>
    <w:p w14:paraId="3404DAF6" w14:textId="0AFA79F8" w:rsidR="00D43B80" w:rsidRDefault="00D43B80">
      <w:r>
        <w:t xml:space="preserve">This is a paean to innocence as a work of holiness.  Becoming wise in what is good may even be a pleasure and a relief.  Innocence may be the simplicity that lifts us out of the </w:t>
      </w:r>
      <w:r>
        <w:lastRenderedPageBreak/>
        <w:t>snarls of the world and welcomes us to sit side by side in pleasure with the flowers, the blue skies, and with each other.</w:t>
      </w:r>
    </w:p>
    <w:p w14:paraId="36AF7E52" w14:textId="77777777" w:rsidR="00D43B80" w:rsidRDefault="00D43B80"/>
    <w:p w14:paraId="2ED0081A" w14:textId="1302253A" w:rsidR="00D43B80" w:rsidRDefault="00D43B80">
      <w:r>
        <w:t>In faith,</w:t>
      </w:r>
    </w:p>
    <w:p w14:paraId="3A29DFC4" w14:textId="02137E7E" w:rsidR="00D43B80" w:rsidRDefault="00D43B80">
      <w:r>
        <w:t>Elizabeth</w:t>
      </w:r>
    </w:p>
    <w:sectPr w:rsidR="00D43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67"/>
    <w:rsid w:val="002D5FA8"/>
    <w:rsid w:val="003D6B67"/>
    <w:rsid w:val="00CF39EB"/>
    <w:rsid w:val="00D43B80"/>
    <w:rsid w:val="00F8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41367"/>
  <w15:chartTrackingRefBased/>
  <w15:docId w15:val="{7E9B7CDF-75BF-4942-B2DE-04E7E43E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Robinson</dc:creator>
  <cp:keywords/>
  <dc:description/>
  <cp:lastModifiedBy>Elizabeth Robinson</cp:lastModifiedBy>
  <cp:revision>1</cp:revision>
  <dcterms:created xsi:type="dcterms:W3CDTF">2023-05-14T23:02:00Z</dcterms:created>
  <dcterms:modified xsi:type="dcterms:W3CDTF">2023-05-15T00:13:00Z</dcterms:modified>
</cp:coreProperties>
</file>